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24F" w:rsidRPr="00B2124F" w:rsidRDefault="00B2124F" w:rsidP="00B2124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2124F">
        <w:rPr>
          <w:rFonts w:ascii="Times New Roman" w:hAnsi="Times New Roman" w:cs="Times New Roman"/>
          <w:b/>
          <w:sz w:val="24"/>
          <w:szCs w:val="24"/>
        </w:rPr>
        <w:t xml:space="preserve">Информация о предложении </w:t>
      </w:r>
      <w:r w:rsidR="00B43C49">
        <w:rPr>
          <w:rFonts w:ascii="Times New Roman" w:hAnsi="Times New Roman" w:cs="Times New Roman"/>
          <w:b/>
          <w:sz w:val="24"/>
          <w:szCs w:val="24"/>
        </w:rPr>
        <w:t>АО «ОЭЗ «Зеленоград»</w:t>
      </w:r>
      <w:r w:rsidRPr="00B2124F">
        <w:rPr>
          <w:rFonts w:ascii="Times New Roman" w:hAnsi="Times New Roman" w:cs="Times New Roman"/>
          <w:b/>
          <w:sz w:val="24"/>
          <w:szCs w:val="24"/>
        </w:rPr>
        <w:t xml:space="preserve"> об установлении тарифов в сфере теплоснабжения на очередной период регулирования</w:t>
      </w:r>
    </w:p>
    <w:p w:rsidR="00B2124F" w:rsidRDefault="00B2124F"/>
    <w:tbl>
      <w:tblPr>
        <w:tblW w:w="0" w:type="auto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93"/>
        <w:gridCol w:w="1668"/>
        <w:gridCol w:w="1134"/>
        <w:gridCol w:w="1134"/>
        <w:gridCol w:w="1559"/>
        <w:gridCol w:w="1984"/>
      </w:tblGrid>
      <w:tr w:rsidR="00721D42" w:rsidTr="00B43C49"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Параметры формы</w:t>
            </w:r>
          </w:p>
        </w:tc>
      </w:tr>
      <w:tr w:rsidR="00F61692" w:rsidTr="00F6169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Вид тарифа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Период действия тарифов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Ссылка на документ</w:t>
            </w:r>
          </w:p>
        </w:tc>
      </w:tr>
      <w:tr w:rsidR="00B2124F" w:rsidTr="00F6169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2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Копия инвестиционной программы, утвержденной в установленном законодательством Российской Федерации порядке, а до ее утверждения копия проекта инвестиционной программы</w:t>
            </w:r>
          </w:p>
        </w:tc>
      </w:tr>
      <w:tr w:rsidR="00B2124F" w:rsidTr="00F61692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4F" w:rsidTr="00F61692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24F" w:rsidTr="00F61692">
        <w:trPr>
          <w:trHeight w:val="2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D42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D42" w:rsidRPr="00B2124F" w:rsidRDefault="00721D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Предлагаемый метод регулирования</w:t>
            </w:r>
          </w:p>
        </w:tc>
      </w:tr>
      <w:tr w:rsidR="00B43C49" w:rsidTr="00F61692">
        <w:trPr>
          <w:trHeight w:val="2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0E55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Default="00B43C49" w:rsidP="00CC449F">
            <w:pPr>
              <w:autoSpaceDE w:val="0"/>
              <w:autoSpaceDN w:val="0"/>
              <w:adjustRightInd w:val="0"/>
              <w:spacing w:after="0" w:line="240" w:lineRule="auto"/>
              <w:ind w:left="-59" w:firstLine="3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одноставочный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Default="00B43C49" w:rsidP="00A4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передачу </w:t>
            </w:r>
            <w:r w:rsidR="00A45825">
              <w:rPr>
                <w:rFonts w:ascii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43C49" w:rsidRDefault="00B43C49" w:rsidP="00CC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F06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43C49" w:rsidRDefault="00B43C49" w:rsidP="00CC44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31.12.202</w:t>
            </w:r>
            <w:r w:rsidR="00F067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индексации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9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Долгосрочные параметры регулирования (в случае если их установление предусмотрено выбранным методом регулирования)</w:t>
            </w:r>
          </w:p>
        </w:tc>
      </w:tr>
      <w:tr w:rsidR="00B43C49" w:rsidTr="00F61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9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Необходимая валовая выручка на соответствующий период, в том числе с разбивкой по годам</w:t>
            </w:r>
            <w:r w:rsidR="005C5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C5D5D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="005C5D5D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B43C49" w:rsidTr="00F61692">
        <w:trPr>
          <w:trHeight w:val="2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3C49" w:rsidRDefault="00B43C49" w:rsidP="00A4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передачу </w:t>
            </w:r>
            <w:r w:rsidR="00A4582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01.01.202</w:t>
            </w:r>
            <w:r w:rsidR="00D32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F0671B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B43C49">
              <w:rPr>
                <w:rFonts w:ascii="Times New Roman" w:hAnsi="Times New Roman" w:cs="Times New Roman"/>
              </w:rPr>
              <w:t>.202</w:t>
            </w:r>
            <w:r w:rsidR="00D32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5C5D5D" w:rsidRDefault="00D32C66" w:rsidP="005C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12 068,86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9" w:rsidTr="00F61692">
        <w:trPr>
          <w:trHeight w:val="274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9" w:rsidRDefault="00D32C66" w:rsidP="00B43C49">
            <w:r>
              <w:rPr>
                <w:rFonts w:ascii="Times New Roman" w:hAnsi="Times New Roman" w:cs="Times New Roman"/>
              </w:rPr>
              <w:t>01.07</w:t>
            </w:r>
            <w:r w:rsidR="00B43C49">
              <w:rPr>
                <w:rFonts w:ascii="Times New Roman" w:hAnsi="Times New Roman" w:cs="Times New Roman"/>
              </w:rPr>
              <w:t>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49" w:rsidRDefault="00B43C49" w:rsidP="00B43C49">
            <w:r>
              <w:rPr>
                <w:rFonts w:ascii="Times New Roman" w:hAnsi="Times New Roman" w:cs="Times New Roman"/>
              </w:rPr>
              <w:t>31.12.2023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5C5D5D" w:rsidRDefault="00D32C66" w:rsidP="005C5D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12 068,94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9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Годовой объем полезного отпуска тепловой энергии (теплоносителя)</w:t>
            </w:r>
            <w:r w:rsidR="005C5D5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5C5D5D">
              <w:rPr>
                <w:rFonts w:ascii="Times New Roman" w:hAnsi="Times New Roman" w:cs="Times New Roman"/>
                <w:sz w:val="24"/>
                <w:szCs w:val="24"/>
              </w:rPr>
              <w:t>тыс.Гкал</w:t>
            </w:r>
            <w:proofErr w:type="spellEnd"/>
            <w:r w:rsidR="005C5D5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61692" w:rsidTr="0062479B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1692" w:rsidRPr="00B2124F" w:rsidRDefault="00F61692" w:rsidP="00A458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передачу </w:t>
            </w:r>
            <w:r w:rsidR="00A45825">
              <w:rPr>
                <w:rFonts w:ascii="Times New Roman" w:hAnsi="Times New Roman" w:cs="Times New Roman"/>
                <w:sz w:val="24"/>
                <w:szCs w:val="24"/>
              </w:rPr>
              <w:t>тепловой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2" w:rsidRPr="00F61692" w:rsidRDefault="00F61692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61692">
              <w:rPr>
                <w:rFonts w:ascii="Times New Roman" w:hAnsi="Times New Roman" w:cs="Times New Roman"/>
              </w:rPr>
              <w:t>01.01.202</w:t>
            </w:r>
            <w:r w:rsidR="00D32C6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2" w:rsidRPr="00F61692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="00F61692" w:rsidRPr="00F616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2" w:rsidRPr="005C5D5D" w:rsidRDefault="00D32C66" w:rsidP="00F3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692" w:rsidTr="0062479B">
        <w:trPr>
          <w:trHeight w:val="29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01.0</w:t>
            </w:r>
            <w:r w:rsidR="00D32C66">
              <w:rPr>
                <w:rFonts w:ascii="Times New Roman" w:hAnsi="Times New Roman" w:cs="Times New Roman"/>
              </w:rPr>
              <w:t>7</w:t>
            </w:r>
            <w:r w:rsidRPr="00F61692">
              <w:rPr>
                <w:rFonts w:ascii="Times New Roman" w:hAnsi="Times New Roman" w:cs="Times New Roman"/>
              </w:rPr>
              <w:t>.202</w:t>
            </w:r>
            <w:r w:rsidR="00F37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31.12.202</w:t>
            </w:r>
            <w:r w:rsidR="00F3716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5C5D5D" w:rsidRDefault="00D32C66" w:rsidP="00F346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692" w:rsidRPr="00B2124F" w:rsidRDefault="00F61692" w:rsidP="00B43C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C49" w:rsidTr="00B43C4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C49" w:rsidRPr="00B2124F" w:rsidRDefault="00B43C49" w:rsidP="00B43C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Размер недополученных доходов регулируемой организацией, исчисленный в соответствии с законодательством в сфере теплоснабжения</w:t>
            </w:r>
          </w:p>
        </w:tc>
      </w:tr>
      <w:tr w:rsidR="00D32C66" w:rsidTr="0018126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66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передачу тепловой энергии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F61692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616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66" w:rsidTr="00F37167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7</w:t>
            </w:r>
            <w:r w:rsidRPr="00F616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32C66" w:rsidTr="00F346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Размер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в сфере теплоснабжения</w:t>
            </w:r>
          </w:p>
        </w:tc>
      </w:tr>
      <w:tr w:rsidR="00D32C66" w:rsidTr="00ED295F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передачу тепловой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01.01.202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F61692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30.06</w:t>
            </w:r>
            <w:r w:rsidRPr="00F616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C66" w:rsidTr="00F346C3">
        <w:trPr>
          <w:trHeight w:val="32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1692">
              <w:rPr>
                <w:rFonts w:ascii="Times New Roman" w:hAnsi="Times New Roman" w:cs="Times New Roman"/>
              </w:rPr>
              <w:t>01.0</w:t>
            </w:r>
            <w:r>
              <w:rPr>
                <w:rFonts w:ascii="Times New Roman" w:hAnsi="Times New Roman" w:cs="Times New Roman"/>
              </w:rPr>
              <w:t>7</w:t>
            </w:r>
            <w:r w:rsidRPr="00F61692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C66" w:rsidRDefault="00D32C66" w:rsidP="00D32C66">
            <w:r>
              <w:rPr>
                <w:rFonts w:ascii="Times New Roman" w:hAnsi="Times New Roman" w:cs="Times New Roman"/>
              </w:rPr>
              <w:t xml:space="preserve"> </w:t>
            </w:r>
            <w:r w:rsidRPr="00BB74E7">
              <w:rPr>
                <w:rFonts w:ascii="Times New Roman" w:hAnsi="Times New Roman" w:cs="Times New Roman"/>
              </w:rPr>
              <w:t>31.12.202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C66" w:rsidRPr="00B2124F" w:rsidRDefault="00D32C66" w:rsidP="00D32C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124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:rsidR="00594607" w:rsidRDefault="00594607"/>
    <w:p w:rsidR="00205205" w:rsidRPr="00205205" w:rsidRDefault="00205205" w:rsidP="00F346C3">
      <w:pPr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5205">
        <w:rPr>
          <w:rFonts w:ascii="Times New Roman" w:hAnsi="Times New Roman" w:cs="Times New Roman"/>
          <w:sz w:val="24"/>
          <w:szCs w:val="24"/>
        </w:rPr>
        <w:t>Заявление об установлении тарифов на услуги по передаче тепловой энергии (теплоносителя)</w:t>
      </w:r>
      <w:r>
        <w:rPr>
          <w:rFonts w:ascii="Times New Roman" w:hAnsi="Times New Roman" w:cs="Times New Roman"/>
          <w:sz w:val="24"/>
          <w:szCs w:val="24"/>
        </w:rPr>
        <w:t xml:space="preserve"> подано в Департамент экономической политики и развития города Москвы на 2023 годы от 29.04.202</w:t>
      </w:r>
      <w:r w:rsidR="00D32C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F346C3">
        <w:rPr>
          <w:rFonts w:ascii="Times New Roman" w:hAnsi="Times New Roman" w:cs="Times New Roman"/>
          <w:sz w:val="24"/>
          <w:szCs w:val="24"/>
        </w:rPr>
        <w:t>ТМ-О-</w:t>
      </w:r>
      <w:r w:rsidR="00D32C66">
        <w:rPr>
          <w:rFonts w:ascii="Times New Roman" w:hAnsi="Times New Roman" w:cs="Times New Roman"/>
          <w:sz w:val="24"/>
          <w:szCs w:val="24"/>
        </w:rPr>
        <w:t>562</w:t>
      </w:r>
      <w:r w:rsidR="00F346C3">
        <w:rPr>
          <w:rFonts w:ascii="Times New Roman" w:hAnsi="Times New Roman" w:cs="Times New Roman"/>
          <w:sz w:val="24"/>
          <w:szCs w:val="24"/>
        </w:rPr>
        <w:t>/2</w:t>
      </w:r>
      <w:r w:rsidR="00D32C66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F346C3">
        <w:rPr>
          <w:rFonts w:ascii="Times New Roman" w:hAnsi="Times New Roman" w:cs="Times New Roman"/>
          <w:sz w:val="24"/>
          <w:szCs w:val="24"/>
        </w:rPr>
        <w:t>.</w:t>
      </w:r>
    </w:p>
    <w:p w:rsidR="00205205" w:rsidRDefault="00205205"/>
    <w:p w:rsidR="00721D42" w:rsidRDefault="00721D42"/>
    <w:p w:rsidR="00721D42" w:rsidRDefault="00721D42"/>
    <w:sectPr w:rsidR="00721D42" w:rsidSect="00F346C3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42"/>
    <w:rsid w:val="001E7A5C"/>
    <w:rsid w:val="00205205"/>
    <w:rsid w:val="00594607"/>
    <w:rsid w:val="005C5D5D"/>
    <w:rsid w:val="00614598"/>
    <w:rsid w:val="00721D42"/>
    <w:rsid w:val="00A068B3"/>
    <w:rsid w:val="00A45825"/>
    <w:rsid w:val="00B2124F"/>
    <w:rsid w:val="00B43C49"/>
    <w:rsid w:val="00B44EC8"/>
    <w:rsid w:val="00CC449F"/>
    <w:rsid w:val="00D32C66"/>
    <w:rsid w:val="00F0671B"/>
    <w:rsid w:val="00F346C3"/>
    <w:rsid w:val="00F37167"/>
    <w:rsid w:val="00F6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D7AE"/>
  <w15:chartTrackingRefBased/>
  <w15:docId w15:val="{BEF5BAD9-BD00-49A2-99DA-2D5DDDBB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ГУП"СТРОЙЭКСПРОМ"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Скитиба Жанетта Николаевна</dc:creator>
  <cp:keywords/>
  <dc:description/>
  <cp:lastModifiedBy>Скитиба Жанетта Николаевна</cp:lastModifiedBy>
  <cp:revision>3</cp:revision>
  <dcterms:created xsi:type="dcterms:W3CDTF">2022-05-30T07:25:00Z</dcterms:created>
  <dcterms:modified xsi:type="dcterms:W3CDTF">2022-05-30T08:22:00Z</dcterms:modified>
</cp:coreProperties>
</file>